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9057B4">
      <w:pPr>
        <w:spacing w:before="0" w:beforeAutospacing="0" w:after="0" w:afterAutospacing="0" w:line="300" w:lineRule="auto"/>
        <w:divId w:val="2063677914"/>
        <w:rPr>
          <w:rFonts w:eastAsia="Times New Roman"/>
          <w:i/>
          <w:iCs/>
          <w:color w:val="000000"/>
        </w:rPr>
      </w:pPr>
      <w:bookmarkStart w:id="0" w:name="_GoBack"/>
      <w:bookmarkEnd w:id="0"/>
      <w:r>
        <w:rPr>
          <w:rFonts w:eastAsia="Times New Roman"/>
          <w:i/>
          <w:iCs/>
          <w:color w:val="000000"/>
        </w:rPr>
        <w:t>Федеральный закон от 17.07.2009 № 172-ФЗ</w:t>
      </w:r>
    </w:p>
    <w:p w:rsidR="00000000" w:rsidRDefault="009057B4">
      <w:pPr>
        <w:spacing w:before="0" w:beforeAutospacing="0" w:after="0" w:afterAutospacing="0" w:line="300" w:lineRule="auto"/>
        <w:divId w:val="2104571965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Официальный текст</w:t>
      </w:r>
    </w:p>
    <w:p w:rsidR="00000000" w:rsidRDefault="009057B4">
      <w:pPr>
        <w:spacing w:before="0" w:beforeAutospacing="0" w:after="0" w:afterAutospacing="0" w:line="300" w:lineRule="auto"/>
        <w:divId w:val="384910436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Редакция с 30.09.2024, актуальная</w:t>
      </w:r>
    </w:p>
    <w:p w:rsidR="00000000" w:rsidRDefault="009057B4">
      <w:pPr>
        <w:spacing w:before="0" w:beforeAutospacing="0" w:after="0" w:afterAutospacing="0" w:line="300" w:lineRule="auto"/>
        <w:divId w:val="1320040223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pict>
          <v:rect id="_x0000_i1025" style="width:0;height:1.5pt" o:hralign="center" o:hrstd="t" o:hr="t" fillcolor="#a0a0a0" stroked="f"/>
        </w:pic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c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t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ЗАКОН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z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i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3 июля 2009 года</w:t>
      </w:r>
    </w:p>
    <w:p w:rsidR="00000000" w:rsidRDefault="009057B4">
      <w:pPr>
        <w:pStyle w:val="i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                                 7 июля 2009 года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c"/>
        <w:spacing w:line="300" w:lineRule="auto"/>
        <w:divId w:val="743188700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21.11.2011 № 329-Ф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21.10.2013 № 279-Ф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04.06.2018 № 145-Ф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11.10.2018 № 362-Ф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05.12.2022 № 498-Ф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,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30.09.2024 № 334-Ф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h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</w:t>
      </w:r>
      <w:r>
        <w:rPr>
          <w:color w:val="000000"/>
          <w:sz w:val="27"/>
          <w:szCs w:val="27"/>
        </w:rPr>
        <w:t>ранения.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</w:t>
      </w:r>
      <w:r>
        <w:rPr>
          <w:color w:val="000000"/>
          <w:sz w:val="27"/>
          <w:szCs w:val="27"/>
        </w:rPr>
        <w:t>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000000" w:rsidRDefault="009057B4">
      <w:pPr>
        <w:pStyle w:val="h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Основными принципами организации антикоррупци</w:t>
      </w:r>
      <w:r>
        <w:rPr>
          <w:color w:val="000000"/>
          <w:sz w:val="27"/>
          <w:szCs w:val="27"/>
        </w:rPr>
        <w:t>онной экспертизы нормативных правовых актов (проектов нормативных правовых актов) являются: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обязательность проведения антикоррупционной экспертизы проектов нормативных правовых актов;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</w:t>
      </w:r>
      <w:r>
        <w:rPr>
          <w:color w:val="000000"/>
          <w:sz w:val="27"/>
          <w:szCs w:val="27"/>
        </w:rPr>
        <w:t xml:space="preserve">оценка нормативного правового акта (проекта нормативного правового акта) во взаимосвязи с другими нормативными правовыми актами; </w:t>
      </w:r>
      <w:r>
        <w:rPr>
          <w:rStyle w:val="mark"/>
          <w:sz w:val="27"/>
          <w:szCs w:val="27"/>
        </w:rPr>
        <w:t>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04.06.2018 № 145-Ф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обоснованность, объективность и проверяемость результатов антикорруп</w:t>
      </w:r>
      <w:r>
        <w:rPr>
          <w:color w:val="000000"/>
          <w:sz w:val="27"/>
          <w:szCs w:val="27"/>
        </w:rPr>
        <w:t>ционной экспертизы нормативных правовых актов (проектов нормативных правовых актов);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сотрудничество федеральных органов испо</w:t>
      </w:r>
      <w:r>
        <w:rPr>
          <w:color w:val="000000"/>
          <w:sz w:val="27"/>
          <w:szCs w:val="27"/>
        </w:rPr>
        <w:t xml:space="preserve">лнительной власти, иных государственных органов и организаций, органов государственной власти субъектов Российской Федерации, </w:t>
      </w:r>
      <w:r>
        <w:rPr>
          <w:rStyle w:val="edx"/>
          <w:color w:val="000000"/>
          <w:sz w:val="27"/>
          <w:szCs w:val="27"/>
        </w:rPr>
        <w:t>органов публичной власти федеральных территорий,</w:t>
      </w:r>
      <w:r>
        <w:rPr>
          <w:color w:val="000000"/>
          <w:sz w:val="27"/>
          <w:szCs w:val="27"/>
        </w:rPr>
        <w:t xml:space="preserve"> органов местного самоуправления, а также их должностных лиц (далее - органы, орга</w:t>
      </w:r>
      <w:r>
        <w:rPr>
          <w:color w:val="000000"/>
          <w:sz w:val="27"/>
          <w:szCs w:val="27"/>
        </w:rPr>
        <w:t>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r>
        <w:rPr>
          <w:rStyle w:val="markx"/>
          <w:sz w:val="27"/>
          <w:szCs w:val="27"/>
        </w:rPr>
        <w:t> (В редакции Федерального закона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30.09.2024 № 334-Ф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h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Антикорр</w:t>
      </w:r>
      <w:r>
        <w:rPr>
          <w:color w:val="000000"/>
          <w:sz w:val="27"/>
          <w:szCs w:val="27"/>
        </w:rPr>
        <w:t>упционная экспертиза нормативных правовых актов (проектов нормативных правовых актов) проводится: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прокуратурой Российской Федерации - в соответствии с настоящим Федеральным законом и Федеральным законом</w:t>
      </w:r>
      <w:r>
        <w:rPr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"О прокуратуре Российской Федерации</w:t>
      </w:r>
      <w:r>
        <w:rPr>
          <w:rStyle w:val="cmd-hide"/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>, в установлен</w:t>
      </w:r>
      <w:r>
        <w:rPr>
          <w:color w:val="000000"/>
          <w:sz w:val="27"/>
          <w:szCs w:val="27"/>
        </w:rPr>
        <w:t>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 федеральным органом исполнительной власти в области юстиции - в соответствии с настоящим Федеральным законом, в порядке и со</w:t>
      </w:r>
      <w:r>
        <w:rPr>
          <w:color w:val="000000"/>
          <w:sz w:val="27"/>
          <w:szCs w:val="27"/>
        </w:rPr>
        <w:t>гласно методике, определенным Правительством Российской Федерации;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органами, организациями, их должностными лицами - в соответствии с настоящим Федеральным законом, в порядке, установленном нормативными правовыми актами соответствующих федеральных орган</w:t>
      </w:r>
      <w:r>
        <w:rPr>
          <w:color w:val="000000"/>
          <w:sz w:val="27"/>
          <w:szCs w:val="27"/>
        </w:rPr>
        <w:t xml:space="preserve">ов исполнительной власти, иных государственных органов и организаций, органов государственной власти субъектов Российской Федерации, </w:t>
      </w:r>
      <w:r>
        <w:rPr>
          <w:rStyle w:val="edx"/>
          <w:color w:val="000000"/>
          <w:sz w:val="27"/>
          <w:szCs w:val="27"/>
        </w:rPr>
        <w:t>органов публичной власти федеральных территорий,</w:t>
      </w:r>
      <w:r>
        <w:rPr>
          <w:color w:val="000000"/>
          <w:sz w:val="27"/>
          <w:szCs w:val="27"/>
        </w:rPr>
        <w:t xml:space="preserve"> органов местного самоуправления, и согласно методике, определенной Правите</w:t>
      </w:r>
      <w:r>
        <w:rPr>
          <w:color w:val="000000"/>
          <w:sz w:val="27"/>
          <w:szCs w:val="27"/>
        </w:rPr>
        <w:t>льством Российской Федерации.</w:t>
      </w:r>
      <w:r>
        <w:rPr>
          <w:rStyle w:val="markx"/>
          <w:sz w:val="27"/>
          <w:szCs w:val="27"/>
        </w:rPr>
        <w:t> (В редакции Федерального закона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30.09.2024 № 334-Ф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</w:t>
      </w:r>
      <w:r>
        <w:rPr>
          <w:color w:val="000000"/>
          <w:sz w:val="27"/>
          <w:szCs w:val="27"/>
        </w:rPr>
        <w:t>касающимся: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прав, свобод и обязанностей человека и гражданина;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</w:t>
      </w:r>
      <w:r>
        <w:rPr>
          <w:color w:val="000000"/>
          <w:sz w:val="27"/>
          <w:szCs w:val="27"/>
        </w:rPr>
        <w:t>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 социальных гарантий </w:t>
      </w:r>
      <w:r>
        <w:rPr>
          <w:color w:val="000000"/>
          <w:sz w:val="27"/>
          <w:szCs w:val="27"/>
        </w:rPr>
        <w:t>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Федеральный орган исполнительной власти в области юстиции проводит антикоррупционную экспертизу: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проектов федеральных зако</w:t>
      </w:r>
      <w:r>
        <w:rPr>
          <w:color w:val="000000"/>
          <w:sz w:val="27"/>
          <w:szCs w:val="27"/>
        </w:rPr>
        <w:t>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 правовой экс</w:t>
      </w:r>
      <w:r>
        <w:rPr>
          <w:color w:val="000000"/>
          <w:sz w:val="27"/>
          <w:szCs w:val="27"/>
        </w:rPr>
        <w:t>пертизы;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</w:t>
      </w:r>
      <w:r>
        <w:rPr>
          <w:color w:val="000000"/>
          <w:sz w:val="27"/>
          <w:szCs w:val="27"/>
        </w:rPr>
        <w:lastRenderedPageBreak/>
        <w:t xml:space="preserve">организациями, - при проведении их правовой экспертизы; </w:t>
      </w:r>
      <w:r>
        <w:rPr>
          <w:rStyle w:val="mark"/>
          <w:sz w:val="27"/>
          <w:szCs w:val="27"/>
        </w:rPr>
        <w:t>(В редакц</w:t>
      </w:r>
      <w:r>
        <w:rPr>
          <w:rStyle w:val="mark"/>
          <w:sz w:val="27"/>
          <w:szCs w:val="27"/>
        </w:rPr>
        <w:t>ии федеральных законов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21.11.2011 № 329-Ф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;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21.10.2013 № 279-Ф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</w:t>
      </w:r>
      <w:r>
        <w:rPr>
          <w:color w:val="000000"/>
          <w:sz w:val="27"/>
          <w:szCs w:val="27"/>
        </w:rPr>
        <w:t>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норма</w:t>
      </w:r>
      <w:r>
        <w:rPr>
          <w:color w:val="000000"/>
          <w:sz w:val="27"/>
          <w:szCs w:val="27"/>
        </w:rPr>
        <w:t xml:space="preserve">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 </w:t>
      </w:r>
      <w:r>
        <w:rPr>
          <w:rStyle w:val="mark"/>
          <w:sz w:val="27"/>
          <w:szCs w:val="27"/>
        </w:rPr>
        <w:t>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21.11.2011 № 329-Ф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Органы,</w:t>
      </w:r>
      <w:r>
        <w:rPr>
          <w:color w:val="000000"/>
          <w:sz w:val="27"/>
          <w:szCs w:val="27"/>
        </w:rPr>
        <w:t xml:space="preserve">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 Органы, организации, их должностные </w:t>
      </w:r>
      <w:r>
        <w:rPr>
          <w:color w:val="000000"/>
          <w:sz w:val="27"/>
          <w:szCs w:val="27"/>
        </w:rPr>
        <w:t>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Антикоррупционная экспертиза</w:t>
      </w:r>
      <w:r>
        <w:rPr>
          <w:color w:val="000000"/>
          <w:sz w:val="27"/>
          <w:szCs w:val="27"/>
        </w:rPr>
        <w:t xml:space="preserve">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</w:t>
      </w:r>
      <w:r>
        <w:rPr>
          <w:color w:val="000000"/>
          <w:sz w:val="27"/>
          <w:szCs w:val="27"/>
        </w:rPr>
        <w:t xml:space="preserve">нных нормативных правовых актов. </w:t>
      </w:r>
      <w:r>
        <w:rPr>
          <w:rStyle w:val="mark"/>
          <w:sz w:val="27"/>
          <w:szCs w:val="27"/>
        </w:rPr>
        <w:t>(Дополнение частью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21.11.2011 № 329-Ф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</w:t>
      </w:r>
      <w:r>
        <w:rPr>
          <w:color w:val="000000"/>
          <w:sz w:val="27"/>
          <w:szCs w:val="27"/>
        </w:rPr>
        <w:t>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</w:t>
      </w:r>
      <w:r>
        <w:rPr>
          <w:color w:val="000000"/>
          <w:sz w:val="27"/>
          <w:szCs w:val="27"/>
        </w:rPr>
        <w:t xml:space="preserve">ия данных нормативных правовых актов. </w:t>
      </w:r>
      <w:r>
        <w:rPr>
          <w:rStyle w:val="mark"/>
          <w:sz w:val="27"/>
          <w:szCs w:val="27"/>
        </w:rPr>
        <w:t>(Дополнение частью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21.11.2011 № 329-Ф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8. 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</w:t>
      </w:r>
      <w:r>
        <w:rPr>
          <w:color w:val="000000"/>
          <w:sz w:val="27"/>
          <w:szCs w:val="27"/>
        </w:rPr>
        <w:t>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</w:t>
      </w:r>
      <w:r>
        <w:rPr>
          <w:color w:val="000000"/>
          <w:sz w:val="27"/>
          <w:szCs w:val="27"/>
        </w:rPr>
        <w:t xml:space="preserve">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 </w:t>
      </w:r>
      <w:r>
        <w:rPr>
          <w:rStyle w:val="mark"/>
          <w:sz w:val="27"/>
          <w:szCs w:val="27"/>
        </w:rPr>
        <w:t>(Дополнение частью - Федеральный зако</w:t>
      </w:r>
      <w:r>
        <w:rPr>
          <w:rStyle w:val="mark"/>
          <w:sz w:val="27"/>
          <w:szCs w:val="27"/>
        </w:rPr>
        <w:t>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21.11.2011 № 329-Ф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h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Выявленные в нормативных правовых актах (проектах нормативных правовых актов) коррупциогенные факторы отражаются: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</w:t>
      </w:r>
      <w:r>
        <w:rPr>
          <w:color w:val="000000"/>
          <w:sz w:val="27"/>
          <w:szCs w:val="27"/>
        </w:rPr>
        <w:t>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 заключении, составляемом при проведении антикоррупционной экспертизы в сл</w:t>
      </w:r>
      <w:r>
        <w:rPr>
          <w:color w:val="000000"/>
          <w:sz w:val="27"/>
          <w:szCs w:val="27"/>
        </w:rPr>
        <w:t>учаях, предусмотренных частями 3 и 4 статьи 3 настоящего Федерального закона (далее - заключение).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</w:t>
      </w:r>
      <w:r>
        <w:rPr>
          <w:color w:val="000000"/>
          <w:sz w:val="27"/>
          <w:szCs w:val="27"/>
        </w:rPr>
        <w:t>вного правового акта) коррупциогенные факторы и предложены способы их устранения.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</w:t>
      </w:r>
      <w:r>
        <w:rPr>
          <w:color w:val="000000"/>
          <w:sz w:val="27"/>
          <w:szCs w:val="27"/>
        </w:rPr>
        <w:t>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</w:t>
      </w:r>
      <w:r>
        <w:rPr>
          <w:color w:val="000000"/>
          <w:sz w:val="27"/>
          <w:szCs w:val="27"/>
        </w:rPr>
        <w:t xml:space="preserve">а, направленное в </w:t>
      </w:r>
      <w:r>
        <w:rPr>
          <w:rStyle w:val="edx"/>
          <w:color w:val="000000"/>
          <w:sz w:val="27"/>
          <w:szCs w:val="27"/>
        </w:rPr>
        <w:t>законодательный орган субъекта Российской Федерации, представительный орган федеральной территории</w:t>
      </w:r>
      <w:r>
        <w:rPr>
          <w:color w:val="000000"/>
          <w:sz w:val="27"/>
          <w:szCs w:val="27"/>
        </w:rPr>
        <w:t xml:space="preserve"> или в представительный орган местного самоуправления, </w:t>
      </w:r>
      <w:r>
        <w:rPr>
          <w:color w:val="000000"/>
          <w:sz w:val="27"/>
          <w:szCs w:val="27"/>
        </w:rPr>
        <w:lastRenderedPageBreak/>
        <w:t xml:space="preserve">подлежит обязательному рассмотрению на ближайшем заседании соответствующего органа и </w:t>
      </w:r>
      <w:r>
        <w:rPr>
          <w:color w:val="000000"/>
          <w:sz w:val="27"/>
          <w:szCs w:val="27"/>
        </w:rPr>
        <w:t>учитывается в установленном порядке органом, который издал этот акт, в соответствии с его компетенцией.</w:t>
      </w:r>
      <w:r>
        <w:rPr>
          <w:rStyle w:val="markx"/>
          <w:sz w:val="27"/>
          <w:szCs w:val="27"/>
        </w:rPr>
        <w:t> (В редакции Федерального закона</w:t>
      </w:r>
      <w:r>
        <w:rPr>
          <w:rStyle w:val="markx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30.09.2024 № 334-Ф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x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Требование прокурора об изменении нормативного правового акта может быть обжаловано в установ</w:t>
      </w:r>
      <w:r>
        <w:rPr>
          <w:color w:val="000000"/>
          <w:sz w:val="27"/>
          <w:szCs w:val="27"/>
        </w:rPr>
        <w:t>ленном порядке.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коррупциогенных факторов в нормативных правовых актах феде</w:t>
      </w:r>
      <w:r>
        <w:rPr>
          <w:color w:val="000000"/>
          <w:sz w:val="27"/>
          <w:szCs w:val="27"/>
        </w:rPr>
        <w:t>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</w:t>
      </w:r>
      <w:r>
        <w:rPr>
          <w:color w:val="000000"/>
          <w:sz w:val="27"/>
          <w:szCs w:val="27"/>
        </w:rPr>
        <w:t xml:space="preserve">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</w:t>
      </w:r>
      <w:r>
        <w:rPr>
          <w:rStyle w:val="mark"/>
          <w:sz w:val="27"/>
          <w:szCs w:val="27"/>
        </w:rPr>
        <w:t>(Дополнение частью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21.11.2011 № 329-Ф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Заключения, составляемые пр</w:t>
      </w:r>
      <w:r>
        <w:rPr>
          <w:color w:val="000000"/>
          <w:sz w:val="27"/>
          <w:szCs w:val="27"/>
        </w:rPr>
        <w:t>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</w:t>
      </w:r>
      <w:r>
        <w:rPr>
          <w:color w:val="000000"/>
          <w:sz w:val="27"/>
          <w:szCs w:val="27"/>
        </w:rPr>
        <w:t xml:space="preserve">тным лицом. </w:t>
      </w:r>
      <w:r>
        <w:rPr>
          <w:rStyle w:val="mark"/>
          <w:sz w:val="27"/>
          <w:szCs w:val="27"/>
        </w:rPr>
        <w:t>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21.11.2011 № 329-Ф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 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</w:t>
      </w:r>
      <w:r>
        <w:rPr>
          <w:rStyle w:val="mark"/>
          <w:sz w:val="27"/>
          <w:szCs w:val="27"/>
        </w:rPr>
        <w:t>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21.11.2011 № 329-Ф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h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средств проводить неза</w:t>
      </w:r>
      <w:r>
        <w:rPr>
          <w:color w:val="000000"/>
          <w:sz w:val="27"/>
          <w:szCs w:val="27"/>
        </w:rPr>
        <w:t xml:space="preserve">висимую антикоррупционную экспертизу нормативных </w:t>
      </w:r>
      <w:r>
        <w:rPr>
          <w:color w:val="000000"/>
          <w:sz w:val="27"/>
          <w:szCs w:val="27"/>
        </w:rPr>
        <w:lastRenderedPageBreak/>
        <w:t>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</w:t>
      </w:r>
      <w:r>
        <w:rPr>
          <w:color w:val="000000"/>
          <w:sz w:val="27"/>
          <w:szCs w:val="27"/>
        </w:rPr>
        <w:t xml:space="preserve"> актов) устанавливаются федеральным органом исполнительной власти в области юстиции. </w:t>
      </w:r>
      <w:r>
        <w:rPr>
          <w:rStyle w:val="mark"/>
          <w:sz w:val="27"/>
          <w:szCs w:val="27"/>
        </w:rPr>
        <w:t>(В редакции федеральных законов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21.11.2011 № 329-Ф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;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11.10.2018 № 362-Ф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Не допускается проведение независимой антикоррупционной экспертизы нормативных правовых</w:t>
      </w:r>
      <w:r>
        <w:rPr>
          <w:color w:val="000000"/>
          <w:sz w:val="27"/>
          <w:szCs w:val="27"/>
        </w:rPr>
        <w:t xml:space="preserve"> актов (проектов нормативных правовых актов):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гражданами, имеющими неснятую или непогашенную судимость;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</w:t>
      </w:r>
      <w:r>
        <w:rPr>
          <w:color w:val="000000"/>
          <w:sz w:val="27"/>
          <w:szCs w:val="27"/>
        </w:rPr>
        <w:t>ционного правонарушения включены в реестр лиц, уволенных в связи с утратой доверия;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международными и иностранными</w:t>
      </w:r>
      <w:r>
        <w:rPr>
          <w:color w:val="000000"/>
          <w:sz w:val="27"/>
          <w:szCs w:val="27"/>
        </w:rPr>
        <w:t xml:space="preserve"> организациями;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5) иностранными агентами.</w:t>
      </w:r>
      <w:r>
        <w:rPr>
          <w:rStyle w:val="mark"/>
          <w:sz w:val="27"/>
          <w:szCs w:val="27"/>
        </w:rPr>
        <w:t> (В редакции Федерального закона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05.12.2022 № 498-Ф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</w:t>
      </w:r>
      <w:r>
        <w:rPr>
          <w:rStyle w:val="mark"/>
          <w:sz w:val="27"/>
          <w:szCs w:val="27"/>
        </w:rPr>
        <w:t xml:space="preserve"> </w:t>
      </w:r>
      <w:r>
        <w:rPr>
          <w:rStyle w:val="cmd-hide"/>
          <w:i/>
          <w:iCs/>
          <w:color w:val="1111EE"/>
          <w:sz w:val="27"/>
          <w:szCs w:val="27"/>
        </w:rPr>
        <w:t>от 11.10.2018 № 362-Ф</w:t>
      </w:r>
      <w:r>
        <w:rPr>
          <w:rStyle w:val="cmd-hide"/>
          <w:i/>
          <w:iCs/>
          <w:color w:val="1111EE"/>
          <w:sz w:val="27"/>
          <w:szCs w:val="27"/>
        </w:rPr>
        <w:t>З</w:t>
      </w:r>
      <w:r>
        <w:rPr>
          <w:rStyle w:val="mark"/>
          <w:sz w:val="27"/>
          <w:szCs w:val="27"/>
        </w:rPr>
        <w:t>)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 заключении по результатам независимой антикоррупционной экспертизы должны быть указаны выя</w:t>
      </w:r>
      <w:r>
        <w:rPr>
          <w:color w:val="000000"/>
          <w:sz w:val="27"/>
          <w:szCs w:val="27"/>
        </w:rPr>
        <w:t>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Заключение по результатам независимой антикоррупционной экспертизы носит рекомендательный характер и подлежит обязатель</w:t>
      </w:r>
      <w:r>
        <w:rPr>
          <w:color w:val="000000"/>
          <w:sz w:val="27"/>
          <w:szCs w:val="27"/>
        </w:rPr>
        <w:t>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</w:t>
      </w:r>
      <w:r>
        <w:rPr>
          <w:color w:val="000000"/>
          <w:sz w:val="27"/>
          <w:szCs w:val="27"/>
        </w:rPr>
        <w:t>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y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Президент Российской Федерации                               Д.Медведев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 июля 2009 года</w:t>
      </w:r>
    </w:p>
    <w:p w:rsidR="00000000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172-ФЗ</w:t>
      </w:r>
    </w:p>
    <w:p w:rsidR="009057B4" w:rsidRDefault="009057B4">
      <w:pPr>
        <w:pStyle w:val="a3"/>
        <w:spacing w:line="300" w:lineRule="auto"/>
        <w:divId w:val="7431887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90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</w:compat>
  <w:rsids>
    <w:rsidRoot w:val="00C73938"/>
    <w:rsid w:val="009057B4"/>
    <w:rsid w:val="00C7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953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-hide">
    <w:name w:val="cmd-hide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953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-hide">
    <w:name w:val="cmd-hide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8700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ФЗ от  17.07.2009 № 172-ФЗ</vt:lpstr>
    </vt:vector>
  </TitlesOfParts>
  <Company/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ФЗ от  17.07.2009 № 172-ФЗ</dc:title>
  <dc:creator>Марина</dc:creator>
  <cp:lastModifiedBy>Марина</cp:lastModifiedBy>
  <cp:revision>2</cp:revision>
  <dcterms:created xsi:type="dcterms:W3CDTF">2026-01-26T06:36:00Z</dcterms:created>
  <dcterms:modified xsi:type="dcterms:W3CDTF">2026-01-26T06:36:00Z</dcterms:modified>
</cp:coreProperties>
</file>