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ind w:left="0" w:right="0" w:firstLine="0"/>
        <w:jc w:val="left"/>
        <w:rPr>
          <w:rFonts w:ascii="Helvetica" w:hAnsi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ПРАВИТЕЛЬСТВО РОССИЙСКОЙ ФЕДЕРАЦИИ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ПОСТАНОВЛЕНИЕ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от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26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 xml:space="preserve">февраля </w:t>
      </w:r>
      <w:r>
        <w:rPr>
          <w:rFonts w:ascii="Helvetica" w:hAnsi="Helvetica"/>
          <w:b w:val="1"/>
          <w:bCs w:val="1"/>
          <w:sz w:val="36"/>
          <w:szCs w:val="36"/>
          <w:rtl w:val="0"/>
        </w:rPr>
        <w:t xml:space="preserve">2010 </w:t>
      </w: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г</w:t>
      </w:r>
      <w:r>
        <w:rPr>
          <w:rFonts w:ascii="Helvetica" w:hAnsi="Helvetica"/>
          <w:b w:val="1"/>
          <w:bCs w:val="1"/>
          <w:sz w:val="36"/>
          <w:szCs w:val="36"/>
          <w:rtl w:val="0"/>
          <w:lang w:val="de-DE"/>
        </w:rPr>
        <w:t>. N 96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ОБ АНТИКОРРУПЦИОННОЙ ЭКСПЕРТИЗЕ НОРМАТИВНЫХ ПРАВОВЫХ АКТОВ И ПРОЕКТОВ НОРМАТИВНЫХ ПРАВОВЫХ АКТОВ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"https://normativ.kontur.ru/document?moduleid=1&amp;documentid=403764#l0"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18.12.2012 N 1334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"https://normativ.kontur.ru/document?moduleid=1&amp;documentid=222084#l0"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27.11.2013 N 1075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Fonts w:ascii="Helvetica" w:hAnsi="Helvetica"/>
          <w:sz w:val="24"/>
          <w:szCs w:val="24"/>
          <w:rtl w:val="0"/>
        </w:rPr>
        <w:t xml:space="preserve">30.01.2015 N 83,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"https://normativ.kontur.ru/document?moduleid=1&amp;documentid=297288#l0"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10.07.2017 N 813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"https://normativ.kontur.ru/document?moduleid=1&amp;documentid=470183#l2"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en-US"/>
        </w:rPr>
        <w:t>20.04.2024 N 515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соответствии с Федеральным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"https://normativ.kontur.ru/document?moduleid=1&amp;documentid=322592#l0"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законом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ru-RU"/>
        </w:rPr>
        <w:t xml:space="preserve">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Правительство Российской Федерации постановляет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Утвердить прилагаемые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Правила проведения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методику проведения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Признать утратившими силу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постановление Правительства Российской Федерации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"https://normativ.kontur.ru/document?moduleid=1&amp;documentid=132701#l0"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5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марта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2009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г</w:t>
      </w:r>
      <w:r>
        <w:rPr>
          <w:rStyle w:val="Hyperlink.0"/>
          <w:rFonts w:ascii="Helvetica" w:hAnsi="Helvetica"/>
          <w:sz w:val="24"/>
          <w:szCs w:val="24"/>
          <w:rtl w:val="0"/>
        </w:rPr>
        <w:t>. N 195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ru-RU"/>
        </w:rPr>
        <w:t xml:space="preserve">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утверждении Правил проведения экспертизы проектов нормативных правовых актов и иных документов в целях выявления в них положений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способствующих созданию условий для проявления коррупции</w:t>
      </w:r>
      <w:r>
        <w:rPr>
          <w:rFonts w:ascii="Helvetica" w:hAnsi="Helvetica"/>
          <w:sz w:val="24"/>
          <w:szCs w:val="24"/>
          <w:rtl w:val="0"/>
        </w:rPr>
        <w:t>" 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Собрание законодательства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2009, N 10, </w:t>
      </w:r>
      <w:r>
        <w:rPr>
          <w:rFonts w:ascii="Helvetica" w:hAnsi="Helvetica" w:hint="default"/>
          <w:sz w:val="24"/>
          <w:szCs w:val="24"/>
          <w:rtl w:val="0"/>
        </w:rPr>
        <w:t>ст</w:t>
      </w:r>
      <w:r>
        <w:rPr>
          <w:rFonts w:ascii="Helvetica" w:hAnsi="Helvetica"/>
          <w:sz w:val="24"/>
          <w:szCs w:val="24"/>
          <w:rtl w:val="0"/>
        </w:rPr>
        <w:t>. 1240);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постановление Правительства Российской Федерации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"https://normativ.kontur.ru/document?moduleid=1&amp;documentid=132700#l0"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5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марта </w:t>
      </w:r>
      <w:r>
        <w:rPr>
          <w:rStyle w:val="Hyperlink.0"/>
          <w:rFonts w:ascii="Helvetica" w:hAnsi="Helvetica"/>
          <w:sz w:val="24"/>
          <w:szCs w:val="24"/>
          <w:rtl w:val="0"/>
        </w:rPr>
        <w:t xml:space="preserve">2009 </w:t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>г</w:t>
      </w:r>
      <w:r>
        <w:rPr>
          <w:rStyle w:val="Hyperlink.0"/>
          <w:rFonts w:ascii="Helvetica" w:hAnsi="Helvetica"/>
          <w:sz w:val="24"/>
          <w:szCs w:val="24"/>
          <w:rtl w:val="0"/>
        </w:rPr>
        <w:t>. N 196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  <w:lang w:val="ru-RU"/>
        </w:rPr>
        <w:t xml:space="preserve">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утверждении методики проведения экспертизы проектов нормативных правовых актов и иных документов в целях выявления в них положений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способствующих созданию условий для проявления коррупции</w:t>
      </w:r>
      <w:r>
        <w:rPr>
          <w:rFonts w:ascii="Helvetica" w:hAnsi="Helvetica"/>
          <w:sz w:val="24"/>
          <w:szCs w:val="24"/>
          <w:rtl w:val="0"/>
        </w:rPr>
        <w:t>" 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Собрание законодательства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2009, N 10, </w:t>
      </w:r>
      <w:r>
        <w:rPr>
          <w:rFonts w:ascii="Helvetica" w:hAnsi="Helvetica" w:hint="default"/>
          <w:sz w:val="24"/>
          <w:szCs w:val="24"/>
          <w:rtl w:val="0"/>
        </w:rPr>
        <w:t>ст</w:t>
      </w:r>
      <w:r>
        <w:rPr>
          <w:rFonts w:ascii="Helvetica" w:hAnsi="Helvetica"/>
          <w:sz w:val="24"/>
          <w:szCs w:val="24"/>
          <w:rtl w:val="0"/>
        </w:rPr>
        <w:t>. 1241).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Председатель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В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.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ПУТИН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УТВЕРЖДЕНЫ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постановлением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от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26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февраля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2010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г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. N 96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ПРАВИЛА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Style w:val="Нет"/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ПРОВЕДЕНИЯ АНТИКОРРУПЦИОННОЙ ЭКСПЕРТИЗЫ НОРМАТИВНЫХ ПРАВОВЫХ АКТОВ И ПРОЕКТОВ НОРМАТИВНЫХ ПРАВОВЫХ АКТОВ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"https://normativ.kontur.ru/document?moduleid=1&amp;documentid=403764#l40"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18.12.2012 N 1334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"https://normativ.kontur.ru/document?moduleid=1&amp;documentid=222084#l0"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27.11.2013 N 1075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Fonts w:ascii="Helvetica" w:hAnsi="Helvetica"/>
          <w:sz w:val="24"/>
          <w:szCs w:val="24"/>
          <w:rtl w:val="0"/>
        </w:rPr>
        <w:t xml:space="preserve">30.01.2015 N 83,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"https://normativ.kontur.ru/document?moduleid=1&amp;documentid=256234#l15"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"https://normativ.kontur.ru/document?moduleid=1&amp;documentid=470183#l2"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en-US"/>
        </w:rPr>
        <w:t>20.04.2024 N 515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Настоящие Правила определяют порядок проведения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осуществляемой Министерством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Министерство юстиции Российской Федерации проводит антикоррупционную экспертизу в соответствии с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"https://normativ.kontur.ru/document?moduleId=1&amp;documentId=470715#l30"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  <w:lang w:val="ru-RU"/>
        </w:rPr>
        <w:t>методикой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утвержденной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</w:rPr>
        <w:t xml:space="preserve">26 </w:t>
      </w:r>
      <w:r>
        <w:rPr>
          <w:rFonts w:ascii="Helvetica" w:hAnsi="Helvetica" w:hint="default"/>
          <w:sz w:val="24"/>
          <w:szCs w:val="24"/>
          <w:rtl w:val="0"/>
        </w:rPr>
        <w:t xml:space="preserve">февраля </w:t>
      </w:r>
      <w:r>
        <w:rPr>
          <w:rFonts w:ascii="Helvetica" w:hAnsi="Helvetica"/>
          <w:sz w:val="24"/>
          <w:szCs w:val="24"/>
          <w:rtl w:val="0"/>
        </w:rPr>
        <w:t xml:space="preserve">2010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. N 96,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отношении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указов Президента Российской Федерации и проектов постановлений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разрабатываемых федеральными органами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иными государственными органами и организациями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,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проведении их правовой экспертизы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поправок Правительства Российской Федерации к проектам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подготовленным федеральными органами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иными государственными органами и организациями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,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проведении их правовой экспертизы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"https://normativ.kontur.ru/document?moduleid=1&amp;documentid=222084#l0"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27.11.2013 N 1075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затрагивающих права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свободы и обязанности человека и гражданина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устанавливающих правовой статус организаций или имеющих межведомственный характер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также уставов муниципальных образований и муниципальных правовых актов о внесении изменений в уставы муниципальных образований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их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нормативных правовых актов субъектов Российской Федерации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мониторинге их применения и внесении сведений в федеральный регистр нормативных правовых актов субъектов Российской Федерации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утверждаемой Министерством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3(1).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Разногласия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возникающие при оценке коррупциогенных факторов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предусмотренных подпунктами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</w:rPr>
        <w:t xml:space="preserve">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</w:rPr>
        <w:t xml:space="preserve">пункта </w:t>
      </w:r>
      <w:r>
        <w:rPr>
          <w:rFonts w:ascii="Helvetica" w:hAnsi="Helvetica"/>
          <w:sz w:val="24"/>
          <w:szCs w:val="24"/>
          <w:rtl w:val="0"/>
        </w:rPr>
        <w:t xml:space="preserve">2 </w:t>
      </w:r>
      <w:r>
        <w:rPr>
          <w:rFonts w:ascii="Helvetica" w:hAnsi="Helvetica" w:hint="default"/>
          <w:sz w:val="24"/>
          <w:szCs w:val="24"/>
          <w:rtl w:val="0"/>
        </w:rPr>
        <w:t>настоящих Правил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разрешаются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Регламентом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утвержденным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1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июня </w:t>
      </w:r>
      <w:r>
        <w:rPr>
          <w:rFonts w:ascii="Helvetica" w:hAnsi="Helvetica"/>
          <w:sz w:val="24"/>
          <w:szCs w:val="24"/>
          <w:rtl w:val="0"/>
        </w:rPr>
        <w:t xml:space="preserve">2004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260 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Регламент Правительства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для рассмотрения неурегулированных разногласий по проектам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внесенным в Правительство Российской Федерации с разногласиями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Fonts w:ascii="Helvetica" w:hAnsi="Helvetica"/>
          <w:sz w:val="24"/>
          <w:szCs w:val="24"/>
          <w:rtl w:val="0"/>
        </w:rPr>
        <w:t>30.01.2015 N 83)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Разногласия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возникающие при оценке коррупциогенных факторов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затрагивающих права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свободы и обязанности человека и гражданина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устанавливающих правовой статус организаций или имеющих межведомственный характер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разрешаются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Правилами подготовки нормативных правовых актов федеральных органов исполнительной власти и их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утвержденными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</w:rPr>
        <w:t xml:space="preserve">13 </w:t>
      </w:r>
      <w:r>
        <w:rPr>
          <w:rFonts w:ascii="Helvetica" w:hAnsi="Helvetica" w:hint="default"/>
          <w:sz w:val="24"/>
          <w:szCs w:val="24"/>
          <w:rtl w:val="0"/>
        </w:rPr>
        <w:t xml:space="preserve">августа </w:t>
      </w:r>
      <w:r>
        <w:rPr>
          <w:rFonts w:ascii="Helvetica" w:hAnsi="Helvetica"/>
          <w:sz w:val="24"/>
          <w:szCs w:val="24"/>
          <w:rtl w:val="0"/>
        </w:rPr>
        <w:t xml:space="preserve">1997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1009.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Независимая антикоррупционная экспертиза проводится юридическими лицами и физическими лицами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соответствии с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"https://normativ.kontur.ru/document?moduleId=1&amp;documentId=470715#l30"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  <w:lang w:val="ru-RU"/>
        </w:rPr>
        <w:t>методикой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утвержденной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</w:rPr>
        <w:t xml:space="preserve">26 </w:t>
      </w:r>
      <w:r>
        <w:rPr>
          <w:rFonts w:ascii="Helvetica" w:hAnsi="Helvetica" w:hint="default"/>
          <w:sz w:val="24"/>
          <w:szCs w:val="24"/>
          <w:rtl w:val="0"/>
        </w:rPr>
        <w:t xml:space="preserve">февраля </w:t>
      </w:r>
      <w:r>
        <w:rPr>
          <w:rFonts w:ascii="Helvetica" w:hAnsi="Helvetica"/>
          <w:sz w:val="24"/>
          <w:szCs w:val="24"/>
          <w:rtl w:val="0"/>
        </w:rPr>
        <w:t xml:space="preserve">2010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96.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Проекты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предусматривающие применение мер таможенно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тарифного и нетарифного регулирования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отношении которых подкомиссией по таможенно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тарифному и нетарифному регулированию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защитным мерам во внешней торговле Правительственной комиссии по экономическому развитию и интеграции принято решение о том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что указанные проекты нормативных правовых актов не подлежат размещению для общественного обсуждения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</w:rPr>
        <w:t xml:space="preserve">",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проекты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предусматривающие применение специальных экономических мер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 подлежат независимой антикоррупционной экспертизе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"https://normativ.kontur.ru/document?moduleid=1&amp;documentid=470183#l2"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en-US"/>
        </w:rPr>
        <w:t>20.04.2024 N 515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5.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целях обеспечения возможности проведения независимой антикоррупционной экспертизы 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указов Президента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постановлений Правительства Российской Федерации 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иные государственные органы и организации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разработчики проектов нормативных правовых актов в течение рабочего дня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соответствующего дню направления указанных проектов на согласование в государственные органы и организации в соответствии с пунктом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57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Регламента Правительства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размещают эти проекты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</w:rPr>
        <w:t xml:space="preserve">",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 указанием дат начала и окончания приема заключений по результатам независимой антикоррупционной экспертизы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"https://normativ.kontur.ru/document?moduleid=1&amp;documentid=403764#l40"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18.12.2012 N 1334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Fonts w:ascii="Helvetica" w:hAnsi="Helvetica"/>
          <w:sz w:val="24"/>
          <w:szCs w:val="24"/>
          <w:rtl w:val="0"/>
        </w:rPr>
        <w:t>30.01.2015 N 83)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Проекты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проекты указов Президента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проекты постановлений Правительства Российской Федерации размещаются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не менее чем на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дней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"https://normativ.kontur.ru/document?moduleid=1&amp;documentid=256234#l15"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проекты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проекты указов Президента Российской Федерации и проекты постановлений Правительства Российской Федерации регулируют отношения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предусмотренные пунктом </w:t>
      </w:r>
      <w:r>
        <w:rPr>
          <w:rFonts w:ascii="Helvetica" w:hAnsi="Helvetica"/>
          <w:sz w:val="24"/>
          <w:szCs w:val="24"/>
          <w:rtl w:val="0"/>
        </w:rPr>
        <w:t xml:space="preserve">60.1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Регламента Правительства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 направляются в рамках публичных консультаций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проводимых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утвержденными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17 </w:t>
      </w:r>
      <w:r>
        <w:rPr>
          <w:rFonts w:ascii="Helvetica" w:hAnsi="Helvetica" w:hint="default"/>
          <w:sz w:val="24"/>
          <w:szCs w:val="24"/>
          <w:rtl w:val="0"/>
        </w:rPr>
        <w:t xml:space="preserve">декабря </w:t>
      </w:r>
      <w:r>
        <w:rPr>
          <w:rFonts w:ascii="Helvetica" w:hAnsi="Helvetica"/>
          <w:sz w:val="24"/>
          <w:szCs w:val="24"/>
          <w:rtl w:val="0"/>
        </w:rPr>
        <w:t xml:space="preserve">2012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1318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 также о внесении изменений в некоторые акты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>"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от </w:t>
      </w:r>
      <w:r>
        <w:rPr>
          <w:rFonts w:ascii="Helvetica" w:hAnsi="Helvetica"/>
          <w:sz w:val="24"/>
          <w:szCs w:val="24"/>
          <w:rtl w:val="0"/>
        </w:rPr>
        <w:t xml:space="preserve">30.01.2015 N 83,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"https://normativ.kontur.ru/document?moduleid=1&amp;documentid=297288#l32"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10.07.2017 N 813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в отношении 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указов Президента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постановлений Правительства Российской Федерации необходимо проведение процедуры раскрытия информации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утвержденными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</w:rPr>
        <w:t xml:space="preserve">25 </w:t>
      </w:r>
      <w:r>
        <w:rPr>
          <w:rFonts w:ascii="Helvetica" w:hAnsi="Helvetica" w:hint="default"/>
          <w:sz w:val="24"/>
          <w:szCs w:val="24"/>
          <w:rtl w:val="0"/>
        </w:rPr>
        <w:t xml:space="preserve">августа </w:t>
      </w:r>
      <w:r>
        <w:rPr>
          <w:rFonts w:ascii="Helvetica" w:hAnsi="Helvetica"/>
          <w:sz w:val="24"/>
          <w:szCs w:val="24"/>
          <w:rtl w:val="0"/>
        </w:rPr>
        <w:t xml:space="preserve">2012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851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",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 направляются в рамках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установленных пунктом </w:t>
      </w:r>
      <w:r>
        <w:rPr>
          <w:rFonts w:ascii="Helvetica" w:hAnsi="Helvetica"/>
          <w:sz w:val="24"/>
          <w:szCs w:val="24"/>
          <w:rtl w:val="0"/>
        </w:rPr>
        <w:t xml:space="preserve">11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указанных Правил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от </w:t>
      </w:r>
      <w:r>
        <w:rPr>
          <w:rFonts w:ascii="Helvetica" w:hAnsi="Helvetica"/>
          <w:sz w:val="24"/>
          <w:szCs w:val="24"/>
          <w:rtl w:val="0"/>
        </w:rPr>
        <w:t>30.01.2015 N 83)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При этом повторное размещение 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указов Президента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проектов постановлений Правительства Российской Федерации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абзацами первым и вторым настоящего пункта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требуется только в случае изменения их редакции по итогам публичных консультаций или общественного обсуждения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"https://normativ.kontur.ru/document?moduleid=1&amp;documentid=256234#l15"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6.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затрагивающих права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свободы и обязанности человека и гражданина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устанавливающих правовой статус организаций или имеющих межведомственный характер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иные государственные органы и организации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разработчики проектов нормативных правовых актов в течение рабочего дня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соответствующего дню направления указанных проектов на рассмотрение в юридическую службу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размещают эти проекты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 указанием дат начала и окончания приема заключений по результатам независимой антикоррупционной экспертизы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"https://normativ.kontur.ru/document?moduleid=1&amp;documentid=403764#l40"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  <w:lang w:val="pt-PT"/>
        </w:rPr>
        <w:t>18.12.2012 N 1334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Проекты указанных 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иных государственных органов и организаций размещаются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не менее чем на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дней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"https://normativ.kontur.ru/document?moduleid=1&amp;documentid=256234#l17"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проекты нормативных правовых актов федеральных органов исполнительной власти регулируют отношения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предусмотренные пунктом </w:t>
      </w:r>
      <w:r>
        <w:rPr>
          <w:rFonts w:ascii="Helvetica" w:hAnsi="Helvetica"/>
          <w:sz w:val="24"/>
          <w:szCs w:val="24"/>
          <w:rtl w:val="0"/>
        </w:rPr>
        <w:t xml:space="preserve">3(1)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Правил подготовки нормативных правовых актов федеральных органов исполнительной власти и их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утвержденных постановлением Правительства Российской Федерации от </w:t>
      </w:r>
      <w:r>
        <w:rPr>
          <w:rFonts w:ascii="Helvetica" w:hAnsi="Helvetica"/>
          <w:sz w:val="24"/>
          <w:szCs w:val="24"/>
          <w:rtl w:val="0"/>
        </w:rPr>
        <w:t xml:space="preserve">13 </w:t>
      </w:r>
      <w:r>
        <w:rPr>
          <w:rFonts w:ascii="Helvetica" w:hAnsi="Helvetica" w:hint="default"/>
          <w:sz w:val="24"/>
          <w:szCs w:val="24"/>
          <w:rtl w:val="0"/>
        </w:rPr>
        <w:t xml:space="preserve">августа </w:t>
      </w:r>
      <w:r>
        <w:rPr>
          <w:rFonts w:ascii="Helvetica" w:hAnsi="Helvetica"/>
          <w:sz w:val="24"/>
          <w:szCs w:val="24"/>
          <w:rtl w:val="0"/>
        </w:rPr>
        <w:t xml:space="preserve">1997 </w:t>
      </w: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>. N 1009 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утверждении Правил подготовки нормативных правовых актов федеральных органов исполнительной власти и их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",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 направляются в рамках публичных консультаций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проводимых 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</w:rPr>
        <w:t xml:space="preserve">Постановлений Правительства РФ от </w:t>
      </w:r>
      <w:r>
        <w:rPr>
          <w:rFonts w:ascii="Helvetica" w:hAnsi="Helvetica"/>
          <w:sz w:val="24"/>
          <w:szCs w:val="24"/>
          <w:rtl w:val="0"/>
        </w:rPr>
        <w:t xml:space="preserve">30.01.2015 N 83,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"https://normativ.kontur.ru/document?moduleid=1&amp;documentid=297288#l32"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10.07.2017 N 813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 направляются в рамках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установленных пунктом </w:t>
      </w:r>
      <w:r>
        <w:rPr>
          <w:rFonts w:ascii="Helvetica" w:hAnsi="Helvetica"/>
          <w:sz w:val="24"/>
          <w:szCs w:val="24"/>
          <w:rtl w:val="0"/>
        </w:rPr>
        <w:t xml:space="preserve">11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указанных Правил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от </w:t>
      </w:r>
      <w:r>
        <w:rPr>
          <w:rFonts w:ascii="Helvetica" w:hAnsi="Helvetica"/>
          <w:sz w:val="24"/>
          <w:szCs w:val="24"/>
          <w:rtl w:val="0"/>
        </w:rPr>
        <w:t>30.01.2015 N 83)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При этом повторное размещение указанных проектов нормативных правовых актов на сайте </w:t>
      </w:r>
      <w:r>
        <w:rPr>
          <w:rFonts w:ascii="Helvetica" w:hAnsi="Helvetica"/>
          <w:sz w:val="24"/>
          <w:szCs w:val="24"/>
          <w:rtl w:val="0"/>
        </w:rPr>
        <w:t xml:space="preserve">regulation.gov.ru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информационно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порядке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установленном абзацами первым и вторым настоящего пункта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требуется только в случае изменения их редакции по итогам публичных консультаций или общественного обсуждения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"https://normativ.kontur.ru/document?moduleid=1&amp;documentid=256234#l17"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Результаты независимой антикоррупционной экспертизы отражаются в заключении по форме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утверждаемой Министерством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7(1). </w:t>
      </w:r>
      <w:r>
        <w:rPr>
          <w:rFonts w:ascii="Helvetica" w:hAnsi="Helvetica" w:hint="default"/>
          <w:sz w:val="24"/>
          <w:szCs w:val="24"/>
          <w:rtl w:val="0"/>
        </w:rPr>
        <w:t>Юридические лица и физические лица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направляют на бумажном носителе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форме электронного документа</w:t>
      </w:r>
      <w:r>
        <w:rPr>
          <w:rFonts w:ascii="Helvetica" w:hAnsi="Helvetica"/>
          <w:sz w:val="24"/>
          <w:szCs w:val="24"/>
          <w:rtl w:val="0"/>
        </w:rPr>
        <w:t>: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</w:t>
      </w:r>
      <w:r>
        <w:rPr>
          <w:rFonts w:ascii="Helvetica" w:hAnsi="Helvetica"/>
          <w:sz w:val="24"/>
          <w:szCs w:val="24"/>
          <w:rtl w:val="0"/>
        </w:rPr>
        <w:t>: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проектов указов Президента Российской Федерации и проектов постановлений Правительства Российской Федерации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иные государственные органы и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являющиеся разработчиками соответствующих проектов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затрагивающих права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свободы и обязанности человека и гражданина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устанавливающих правовой статус организаций или имеющих межведомственный характер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нормативных правовых актов субъектов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уставов муниципальных образований и муниципальных правовых актов о внесении изменений в уставы муниципальных образований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а также проектов указанных нормативных правовых актов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органы государственной власти субъектов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иные государственные органы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органы местного самоуправления и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являющиеся разработчиками соответствующих документов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копии заключений по результатам независимой антикоррупционной экспертизы</w:t>
      </w:r>
      <w:r>
        <w:rPr>
          <w:rFonts w:ascii="Helvetica" w:hAnsi="Helvetica"/>
          <w:sz w:val="24"/>
          <w:szCs w:val="24"/>
          <w:rtl w:val="0"/>
        </w:rPr>
        <w:t>: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федеральных законов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указов Президента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постановлений Правительства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подлежащих внесению в Правительство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нормативных правовых актов федеральных органов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иных государственных органов и организаций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затрагивающих права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свободы и обязанности человека и гражданина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устанавливающих правовой статус организаций или имеющих межведомственный характер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и их проектов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Министерство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нормативных правовых актов субъектов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уставов муниципальных образований и муниципальных правовых актов о внесении изменений в уставы муниципальных образований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проектов нормативных правовых актов субъектов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проектов уставов муниципальных образований и муниципальных правовых актов о внесении изменений в уставы муниципальных образований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соответствующие территориальные органы Министерства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7(2).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иные государственные органы и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нормативные правовые акты которых подлежат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размещают информацию об адресах электронной почты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предназначенных для получения заключений по результатам независимой антикоррупционной экспертизы в форме электронного документа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 своих официальных сайтах 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</w:rPr>
        <w:t xml:space="preserve">и в течение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дней информируют об этом Министерство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этом федеральным органом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иным государственным органом и организацией указывается один адрес электронной почты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предназначенный для получения заключений по результатам независимой антикоррупционной экспертизы в форме электронного документа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изменения адреса электронной почты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предназначенного для получения заключений по результатам независимой антикоррупционной экспертизы в форме электронного документа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федеральный орган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иной государственный орган и организация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нормативные правовые акты которых подлежат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не позднее следующего дня после его изменения размещает информацию о новом адресе электронной почты на своем официальном сайте в информационно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телекоммуникационной сети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</w:rPr>
        <w:t>Интернет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" </w:t>
      </w:r>
      <w:r>
        <w:rPr>
          <w:rFonts w:ascii="Helvetica" w:hAnsi="Helvetica" w:hint="default"/>
          <w:sz w:val="24"/>
          <w:szCs w:val="24"/>
          <w:rtl w:val="0"/>
        </w:rPr>
        <w:t xml:space="preserve">и в течение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7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дней со дня изменения адреса электронной почты информирует об этом Министерство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7(3).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Заключения по результатам независимой антикоррупционной экспертизы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поступившие в федеральный орган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нормативные правовые акты которого подлежат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регистрируются в установленном порядке в федеральном органе исполнительной власти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организацией или должностным лицом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которым оно направлено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в </w:t>
      </w:r>
      <w:r>
        <w:rPr>
          <w:rFonts w:ascii="Helvetica" w:hAnsi="Helvetica"/>
          <w:sz w:val="24"/>
          <w:szCs w:val="24"/>
          <w:rtl w:val="0"/>
        </w:rPr>
        <w:t>30-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дневный срок со дня его получения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 результатам рассмотрения гражданину или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проводившим независимую антикоррупционную экспертизу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направляется мотивированный ответ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за исключением случаев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когда в заключении отсутствует информация о выявленных коррупциогенных факторах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или предложений о способе устранения выявленных коррупциогенных факторов</w:t>
      </w:r>
      <w:r>
        <w:rPr>
          <w:rFonts w:ascii="Helvetica" w:hAnsi="Helvetica"/>
          <w:sz w:val="24"/>
          <w:szCs w:val="24"/>
          <w:rtl w:val="0"/>
        </w:rPr>
        <w:t xml:space="preserve">),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котором отражается учет результатов независимой антикоррупционной экспертизы и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причины несогласия с выявленным в нормативном правовом акте или проекте нормативного правового акта коррупциогенным фактором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"https://normativ.kontur.ru/document?moduleid=1&amp;documentid=256234#l18"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7(4).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случае если поступившее заключение по результатам независимой антикоррупционной экспертизы не соответствует форме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утвержденной Министерством юстиции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федеральные органы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нормативные правовые акты которых подлежат государственной регистрации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возвращают такое заключение не позднее </w:t>
      </w:r>
      <w:r>
        <w:rPr>
          <w:rFonts w:ascii="Helvetica" w:hAnsi="Helvetica"/>
          <w:sz w:val="24"/>
          <w:szCs w:val="24"/>
          <w:rtl w:val="0"/>
        </w:rPr>
        <w:t xml:space="preserve">30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дней после регистрации с указанием причин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8.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Проекты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предусмотренные в пункте </w:t>
      </w:r>
      <w:r>
        <w:rPr>
          <w:rFonts w:ascii="Helvetica" w:hAnsi="Helvetica"/>
          <w:sz w:val="24"/>
          <w:szCs w:val="24"/>
          <w:rtl w:val="0"/>
        </w:rPr>
        <w:t xml:space="preserve">5 </w:t>
      </w:r>
      <w:r>
        <w:rPr>
          <w:rFonts w:ascii="Helvetica" w:hAnsi="Helvetica" w:hint="default"/>
          <w:sz w:val="24"/>
          <w:szCs w:val="24"/>
          <w:rtl w:val="0"/>
        </w:rPr>
        <w:t>настоящих Правил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вносятся Президенту Российской Федерации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"https://normativ.kontur.ru/document?moduleid=1&amp;documentid=322592#l52"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части </w:t>
      </w:r>
      <w:r>
        <w:rPr>
          <w:rStyle w:val="Hyperlink.0"/>
          <w:rFonts w:ascii="Helvetica" w:hAnsi="Helvetica"/>
          <w:sz w:val="24"/>
          <w:szCs w:val="24"/>
          <w:rtl w:val="0"/>
        </w:rPr>
        <w:t>3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 статьи </w:t>
      </w:r>
      <w:r>
        <w:rPr>
          <w:rFonts w:ascii="Helvetica" w:hAnsi="Helvetica"/>
          <w:sz w:val="24"/>
          <w:szCs w:val="24"/>
          <w:rtl w:val="0"/>
        </w:rPr>
        <w:t xml:space="preserve">5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Федерального закона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>".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"https://normativ.kontur.ru/document?moduleid=1&amp;documentid=211773#l29"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27.03.2013 N 274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УТВЕРЖДЕНА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постановлением Правительства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ru-RU"/>
        </w:rPr>
        <w:t>Российской Федерации</w:t>
      </w:r>
    </w:p>
    <w:p>
      <w:pPr>
        <w:pStyle w:val="Основной текст"/>
        <w:bidi w:val="0"/>
        <w:spacing w:after="150"/>
        <w:ind w:left="0" w:right="0" w:firstLine="0"/>
        <w:jc w:val="right"/>
        <w:rPr>
          <w:rStyle w:val="Нет"/>
          <w:rFonts w:ascii="Helvetica" w:cs="Helvetica" w:hAnsi="Helvetica" w:eastAsia="Helvetica"/>
          <w:i w:val="0"/>
          <w:iCs w:val="0"/>
          <w:sz w:val="24"/>
          <w:szCs w:val="24"/>
          <w:rtl w:val="0"/>
        </w:rPr>
      </w:pP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от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26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февраля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 xml:space="preserve">2010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г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. N 96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МЕТОДИКА</w:t>
      </w:r>
    </w:p>
    <w:p>
      <w:pPr>
        <w:pStyle w:val="Основной текст"/>
        <w:bidi w:val="0"/>
        <w:spacing w:after="150"/>
        <w:ind w:left="0" w:right="0" w:firstLine="0"/>
        <w:jc w:val="center"/>
        <w:rPr>
          <w:rStyle w:val="Нет"/>
          <w:rFonts w:ascii="Helvetica" w:cs="Helvetica" w:hAnsi="Helvetica" w:eastAsia="Helvetica"/>
          <w:b w:val="0"/>
          <w:bCs w:val="0"/>
          <w:sz w:val="36"/>
          <w:szCs w:val="36"/>
          <w:rtl w:val="0"/>
        </w:rPr>
      </w:pPr>
      <w:r>
        <w:rPr>
          <w:rFonts w:ascii="Helvetica" w:hAnsi="Helvetica" w:hint="default"/>
          <w:b w:val="1"/>
          <w:bCs w:val="1"/>
          <w:sz w:val="36"/>
          <w:szCs w:val="36"/>
          <w:rtl w:val="0"/>
        </w:rPr>
        <w:t>ПРОВЕДЕНИЯ АНТИКОРРУПЦИОННОЙ ЭКСПЕРТИЗЫ НОРМАТИВНЫХ ПРАВОВЫХ АКТОВ И ПРОЕКТОВ НОРМАТИВНЫХ ПРАВОВЫХ АКТОВ</w:t>
      </w:r>
    </w:p>
    <w:p>
      <w:pPr>
        <w:pStyle w:val="Основной текст"/>
        <w:bidi w:val="0"/>
        <w:spacing w:after="15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"https://normativ.kontur.ru/document?moduleid=1&amp;documentid=256234#l19"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1.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Настоящая методика применяется для обеспечения проведения прокуратурой Российской Федерации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федеральными органами исполнительной власти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органами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  <w:lang w:val="ru-RU"/>
        </w:rPr>
        <w:t>Настоящей методикой руководствуются независимые эксперты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получившие аккредитацию на проведение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проведении независимой антикоррупционной экспертизы нормативных правовых актов и проектов нормативных правовых актов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2.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Для обеспечения обоснованности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</w:t>
      </w:r>
      <w:r>
        <w:rPr>
          <w:rFonts w:ascii="Helvetica" w:hAnsi="Helvetica"/>
          <w:sz w:val="24"/>
          <w:szCs w:val="24"/>
          <w:rtl w:val="0"/>
        </w:rPr>
        <w:t>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3.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Коррупциогенными факторами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являются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широта дискреционных полномочий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отсутствие или неопределенность сроков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условий или оснований принятия решения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наличие дублирующих полномочий государственного 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органа местного самоуправления или организации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должностных лиц</w:t>
      </w:r>
      <w:r>
        <w:rPr>
          <w:rFonts w:ascii="Helvetica" w:hAnsi="Helvetica"/>
          <w:sz w:val="24"/>
          <w:szCs w:val="24"/>
          <w:rtl w:val="0"/>
          <w:lang w:val="it-IT"/>
        </w:rPr>
        <w:t>);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определение компетенции по формуле </w:t>
      </w:r>
      <w:r>
        <w:rPr>
          <w:rFonts w:ascii="Helvetica" w:hAnsi="Helvetica"/>
          <w:sz w:val="24"/>
          <w:szCs w:val="24"/>
          <w:rtl w:val="0"/>
          <w:lang w:val="ru-RU"/>
        </w:rPr>
        <w:t>"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вправе</w:t>
      </w:r>
      <w:r>
        <w:rPr>
          <w:rFonts w:ascii="Helvetica" w:hAnsi="Helvetica"/>
          <w:sz w:val="24"/>
          <w:szCs w:val="24"/>
          <w:rtl w:val="0"/>
        </w:rPr>
        <w:t xml:space="preserve">"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диспозитивное установление возможности совершения государственными органами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органами местного самоуправления или организациями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должностными лицами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действий в отношении граждан и организаций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выборочное изменение объема прав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возможность необоснованного установления исключений из общего порядка для граждан и организаций по усмотрению государственных органов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органов местного самоуправления или организаций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должностных лиц</w:t>
      </w:r>
      <w:r>
        <w:rPr>
          <w:rFonts w:ascii="Helvetica" w:hAnsi="Helvetica"/>
          <w:sz w:val="24"/>
          <w:szCs w:val="24"/>
          <w:rtl w:val="0"/>
          <w:lang w:val="it-IT"/>
        </w:rPr>
        <w:t>);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г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чрезмерная свобода подзаконного нормотворчества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наличие бланкетных и отсылочных норм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приводящее к принятию подзаконных актов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вторгающихся в компетенцию государственного органа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>органа местного самоуправления или организации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принявшего первоначальный нормативный правовой акт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д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принятие нормативного правового акта за пределами компетенции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нарушение компетенции государственных органов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органов местного самоуправления или организаций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должностных лиц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при принятии нормативных правовых актов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е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установление общеобязательных правил поведения в подзаконном акте в условиях отсутствия закона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ж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отсутствие или неполнота административных процедур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отсутствие порядка совершения государственными органами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органами местного самоуправления или организациями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должностными лицами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определенных действий либо одного из элементов такого порядка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з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отказ от конкурсных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аукционных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</w:rPr>
        <w:t xml:space="preserve">процедур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</w:rPr>
        <w:t xml:space="preserve">закрепление административного порядка предоставления права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блага</w:t>
      </w:r>
      <w:r>
        <w:rPr>
          <w:rFonts w:ascii="Helvetica" w:hAnsi="Helvetica"/>
          <w:sz w:val="24"/>
          <w:szCs w:val="24"/>
          <w:rtl w:val="0"/>
        </w:rPr>
        <w:t>).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нормативные коллизии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противоречия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 том числе внутренние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между нормами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создающие для государственных органов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органов местного самоуправления или организаций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должностных лиц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возможность произвольного выбора норм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подлежащих применению в конкретном случае</w:t>
      </w:r>
      <w:r>
        <w:rPr>
          <w:rFonts w:ascii="Helvetica" w:hAnsi="Helvetica"/>
          <w:sz w:val="24"/>
          <w:szCs w:val="24"/>
          <w:rtl w:val="0"/>
        </w:rPr>
        <w:t>.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/>
          <w:sz w:val="24"/>
          <w:szCs w:val="24"/>
          <w:rtl w:val="0"/>
        </w:rPr>
        <w:t xml:space="preserve">4.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Коррупциогенными факторами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содержащими неопределенные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трудновыполнимые 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</w:rPr>
        <w:t>или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обременительные требования к гражданам и организациям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являются</w:t>
      </w:r>
      <w:r>
        <w:rPr>
          <w:rFonts w:ascii="Helvetica" w:hAnsi="Helvetica"/>
          <w:sz w:val="24"/>
          <w:szCs w:val="24"/>
          <w:rtl w:val="0"/>
        </w:rPr>
        <w:t>: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а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наличие завышенных требований к лицу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предъявляемых для реализации принадлежащего ему права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,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установление неопределенных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трудновыполнимых и обременительных требований к гражданам и организациям</w:t>
      </w:r>
      <w:r>
        <w:rPr>
          <w:rFonts w:ascii="Helvetica" w:hAnsi="Helvetica"/>
          <w:sz w:val="24"/>
          <w:szCs w:val="24"/>
          <w:rtl w:val="0"/>
        </w:rPr>
        <w:t>;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б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злоупотребление правом заявителя государственными органами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</w:rPr>
        <w:t xml:space="preserve">органами местного самоуправления или организациями </w:t>
      </w:r>
      <w:r>
        <w:rPr>
          <w:rFonts w:ascii="Helvetica" w:hAnsi="Helvetica"/>
          <w:sz w:val="24"/>
          <w:szCs w:val="24"/>
          <w:rtl w:val="0"/>
        </w:rPr>
        <w:t>(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их должностными лицами</w:t>
      </w:r>
      <w:r>
        <w:rPr>
          <w:rFonts w:ascii="Helvetica" w:hAnsi="Helvetica"/>
          <w:sz w:val="24"/>
          <w:szCs w:val="24"/>
          <w:rtl w:val="0"/>
        </w:rPr>
        <w:t xml:space="preserve">) 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отсутствие четкой регламентации прав граждан и организаций</w:t>
      </w:r>
      <w:r>
        <w:rPr>
          <w:rFonts w:ascii="Helvetica" w:hAnsi="Helvetica"/>
          <w:sz w:val="24"/>
          <w:szCs w:val="24"/>
          <w:rtl w:val="0"/>
        </w:rPr>
        <w:t>; (</w:t>
      </w:r>
      <w:r>
        <w:rPr>
          <w:rFonts w:ascii="Helvetica" w:hAnsi="Helvetica" w:hint="default"/>
          <w:sz w:val="24"/>
          <w:szCs w:val="24"/>
          <w:rtl w:val="0"/>
        </w:rPr>
        <w:t>в ред</w:t>
      </w:r>
      <w:r>
        <w:rPr>
          <w:rFonts w:ascii="Helvetica" w:hAnsi="Helvetica"/>
          <w:sz w:val="24"/>
          <w:szCs w:val="24"/>
          <w:rtl w:val="0"/>
        </w:rPr>
        <w:t xml:space="preserve">.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Постановления Правительства РФ </w: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instrText xml:space="preserve"> HYPERLINK "https://normativ.kontur.ru/document?moduleid=1&amp;documentid=256234#l20"</w:instrText>
      </w:r>
      <w:r>
        <w:rPr>
          <w:rStyle w:val="Hyperlink.0"/>
          <w:rFonts w:ascii="Helvetica" w:cs="Helvetica" w:hAnsi="Helvetica" w:eastAsia="Helvetica"/>
          <w:sz w:val="24"/>
          <w:szCs w:val="24"/>
          <w:rtl w:val="0"/>
        </w:rPr>
        <w:fldChar w:fldCharType="separate" w:fldLock="0"/>
      </w:r>
      <w:r>
        <w:rPr>
          <w:rStyle w:val="Hyperlink.0"/>
          <w:rFonts w:ascii="Helvetica" w:hAnsi="Helvetica" w:hint="default"/>
          <w:sz w:val="24"/>
          <w:szCs w:val="24"/>
          <w:rtl w:val="0"/>
        </w:rPr>
        <w:t xml:space="preserve">от </w:t>
      </w:r>
      <w:r>
        <w:rPr>
          <w:rStyle w:val="Hyperlink.0"/>
          <w:rFonts w:ascii="Helvetica" w:hAnsi="Helvetica"/>
          <w:sz w:val="24"/>
          <w:szCs w:val="24"/>
          <w:rtl w:val="0"/>
        </w:rPr>
        <w:t>18.07.2015 N 732</w:t>
      </w:r>
      <w:r>
        <w:rPr>
          <w:rFonts w:ascii="Helvetica" w:cs="Helvetica" w:hAnsi="Helvetica" w:eastAsia="Helvetica"/>
          <w:sz w:val="24"/>
          <w:szCs w:val="24"/>
          <w:rtl w:val="0"/>
        </w:rPr>
        <w:fldChar w:fldCharType="end" w:fldLock="0"/>
      </w:r>
      <w:r>
        <w:rPr>
          <w:rFonts w:ascii="Helvetica" w:hAnsi="Helvetica"/>
          <w:sz w:val="24"/>
          <w:szCs w:val="24"/>
          <w:rtl w:val="0"/>
        </w:rPr>
        <w:t>)</w:t>
      </w:r>
    </w:p>
    <w:p>
      <w:pPr>
        <w:pStyle w:val="Основной текст"/>
        <w:bidi w:val="0"/>
        <w:spacing w:after="150"/>
        <w:ind w:left="0" w:right="0" w:firstLine="0"/>
        <w:jc w:val="both"/>
        <w:rPr>
          <w:rtl w:val="0"/>
        </w:rPr>
      </w:pPr>
      <w:r>
        <w:rPr>
          <w:rFonts w:ascii="Helvetica" w:hAnsi="Helvetica" w:hint="default"/>
          <w:sz w:val="24"/>
          <w:szCs w:val="24"/>
          <w:rtl w:val="0"/>
        </w:rPr>
        <w:t>в</w:t>
      </w:r>
      <w:r>
        <w:rPr>
          <w:rFonts w:ascii="Helvetica" w:hAnsi="Helvetica"/>
          <w:sz w:val="24"/>
          <w:szCs w:val="24"/>
          <w:rtl w:val="0"/>
        </w:rPr>
        <w:t xml:space="preserve">)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юридико</w:t>
      </w:r>
      <w:r>
        <w:rPr>
          <w:rFonts w:ascii="Helvetica" w:hAnsi="Helvetica"/>
          <w:sz w:val="24"/>
          <w:szCs w:val="24"/>
          <w:rtl w:val="0"/>
        </w:rPr>
        <w:t>-</w:t>
      </w:r>
      <w:r>
        <w:rPr>
          <w:rFonts w:ascii="Helvetica" w:hAnsi="Helvetica" w:hint="default"/>
          <w:sz w:val="24"/>
          <w:szCs w:val="24"/>
          <w:rtl w:val="0"/>
          <w:lang w:val="ru-RU"/>
        </w:rPr>
        <w:t xml:space="preserve">лингвистическая неопределенность </w:t>
      </w:r>
      <w:r>
        <w:rPr>
          <w:rFonts w:ascii="Helvetica" w:hAnsi="Helvetica"/>
          <w:sz w:val="24"/>
          <w:szCs w:val="24"/>
          <w:rtl w:val="0"/>
          <w:lang w:val="ru-RU"/>
        </w:rPr>
        <w:t xml:space="preserve">-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употребление неустоявшихся</w:t>
      </w:r>
      <w:r>
        <w:rPr>
          <w:rFonts w:ascii="Helvetica" w:hAnsi="Helvetica"/>
          <w:sz w:val="24"/>
          <w:szCs w:val="24"/>
          <w:rtl w:val="0"/>
        </w:rPr>
        <w:t xml:space="preserve">, </w:t>
      </w:r>
      <w:r>
        <w:rPr>
          <w:rFonts w:ascii="Helvetica" w:hAnsi="Helvetica" w:hint="default"/>
          <w:sz w:val="24"/>
          <w:szCs w:val="24"/>
          <w:rtl w:val="0"/>
          <w:lang w:val="ru-RU"/>
        </w:rPr>
        <w:t>двусмысленных терминов и категорий оценочного характера</w:t>
      </w:r>
      <w:r>
        <w:rPr>
          <w:rFonts w:ascii="Helvetica" w:hAnsi="Helvetica"/>
          <w:sz w:val="24"/>
          <w:szCs w:val="24"/>
          <w:rtl w:val="0"/>
        </w:rPr>
        <w:t>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